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2" w:rsidRPr="007E0485" w:rsidRDefault="00E12468" w:rsidP="007E04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ประเด็นเพื่อพิจารณา ประชาพิจารณ์</w:t>
      </w:r>
      <w:r w:rsidRPr="007E048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เกณฑ์การรับรองหลักสูตรและสถาบันฯ</w:t>
      </w:r>
    </w:p>
    <w:p w:rsidR="00E12468" w:rsidRDefault="00E12468" w:rsidP="00E124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468" w:rsidRPr="007E0485" w:rsidRDefault="00E12468" w:rsidP="00E124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7E04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คำนิยาม</w:t>
      </w:r>
    </w:p>
    <w:p w:rsidR="001A5F91" w:rsidRDefault="001A5F91" w:rsidP="001A5F9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 ตามข้อกำหนดของ สกอ. หากเป็นอาจารย์ใหม่จะมีกำหนดเรื่องมาตรฐานความสามารถภาษาอังกฤษของอาจารย์ประจำ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จำเป็นต้องกำหนดด้วยหรือไม่ หรือจะใช้ว่าอาจารย์ประจำให้เป็นไป</w:t>
      </w:r>
      <w:r w:rsidR="00ED010B">
        <w:rPr>
          <w:rFonts w:ascii="TH SarabunPSK" w:hAnsi="TH SarabunPSK" w:cs="TH SarabunPSK" w:hint="cs"/>
          <w:sz w:val="32"/>
          <w:szCs w:val="32"/>
          <w:cs/>
        </w:rPr>
        <w:t>ตามเกณฑ์มาตรฐา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สามารถตัดเรื่องการนับจำนวนอาจารย์ประจำตามระยะเวลาการทำงานได้ด้วย)</w:t>
      </w:r>
    </w:p>
    <w:p w:rsidR="001A5F91" w:rsidRDefault="001A5F91" w:rsidP="001A5F9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หลักสูตรวิทยาศาสตรบัณฑิต (เทคนิคการแพทย์) จัดอยู่ในกลุ่มหลักสูตรปริญญาตรีทางวิชาการ หรือ หลักสูตรปริญญาตรีทางวิชาชีพหรือปฏิบัต</w:t>
      </w:r>
      <w:r w:rsidR="00770624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น่าจะเป็นกลุ่มหลังเนื่องจากมุ่งผลิตบัณฑิตให้รอบรู้ทฤษฎีและปฏิบัติ เน้นความรู้ สมรรถนะและทักษะด้านวิชาชีพตามข้อกำหนดของมาตรฐานวิชาชีพ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ต้องระบุให้ชัด เนื่องจากมีผลต่อการกำหนดคุณสมบัติอาจารย์ประจำหลักสูตร และอาจารย์ผู้</w:t>
      </w:r>
      <w:r w:rsidR="00ED010B">
        <w:rPr>
          <w:rFonts w:ascii="TH SarabunPSK" w:hAnsi="TH SarabunPSK" w:cs="TH SarabunPSK" w:hint="cs"/>
          <w:sz w:val="32"/>
          <w:szCs w:val="32"/>
          <w:cs/>
        </w:rPr>
        <w:t>รับผิดชอบหลักสูตร ตามเกณฑ์มาตรฐา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  <w:r w:rsidR="004E2EAE">
        <w:rPr>
          <w:rFonts w:ascii="TH SarabunPSK" w:hAnsi="TH SarabunPSK" w:cs="TH SarabunPSK"/>
          <w:sz w:val="32"/>
          <w:szCs w:val="32"/>
        </w:rPr>
        <w:t xml:space="preserve"> </w:t>
      </w:r>
    </w:p>
    <w:p w:rsidR="004E2EAE" w:rsidRDefault="004E2EAE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EAE">
        <w:rPr>
          <w:rFonts w:ascii="TH SarabunPSK" w:hAnsi="TH SarabunPSK" w:cs="TH SarabunPSK"/>
          <w:sz w:val="32"/>
          <w:szCs w:val="32"/>
          <w:cs/>
        </w:rPr>
        <w:t xml:space="preserve">การกำหนดบทนิยามในส่วนของ “การบริหารการศึกษา” โดยการกำหนดตำแหน่งในวงเล็บอาจจะยังไม่ครอบคลุมเพียงพอ จึงเสนอเพื่อพิจารณาปรับดังนี้ </w:t>
      </w:r>
      <w:r w:rsidRPr="004E2EAE">
        <w:rPr>
          <w:rFonts w:ascii="TH SarabunPSK" w:hAnsi="TH SarabunPSK" w:cs="TH SarabunPSK"/>
          <w:sz w:val="32"/>
          <w:szCs w:val="32"/>
        </w:rPr>
        <w:t>“</w:t>
      </w:r>
      <w:r w:rsidRPr="004E2EAE">
        <w:rPr>
          <w:rFonts w:ascii="TH SarabunPSK" w:hAnsi="TH SarabunPSK" w:cs="TH SarabunPSK"/>
          <w:sz w:val="32"/>
          <w:szCs w:val="32"/>
          <w:cs/>
        </w:rPr>
        <w:t xml:space="preserve">(คณบดี หัวหน้าภาควิชา หัวหน้าสาขาวิชาหลัก กรรมการประจำคณะ กรรมการหลักสูตร </w:t>
      </w:r>
      <w:r w:rsidRPr="004E2EA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หรือกรรมการและอนุกรรมการที่มีชื่อรียกเป็นอย่างอื่น แต่มีบทบาทหน้าที่ในการบริหารการศึกษาในระดับคณะหรือเทียบเท่าขึ้นไป</w:t>
      </w:r>
      <w:r w:rsidRPr="004E2EAE">
        <w:rPr>
          <w:rFonts w:ascii="TH SarabunPSK" w:hAnsi="TH SarabunPSK" w:cs="TH SarabunPSK"/>
          <w:sz w:val="32"/>
          <w:szCs w:val="32"/>
          <w:cs/>
        </w:rPr>
        <w:t>)</w:t>
      </w:r>
      <w:r w:rsidRPr="004E2EAE">
        <w:rPr>
          <w:rFonts w:ascii="TH SarabunPSK" w:hAnsi="TH SarabunPSK" w:cs="TH SarabunPSK"/>
          <w:sz w:val="32"/>
          <w:szCs w:val="32"/>
        </w:rPr>
        <w:t>”</w:t>
      </w:r>
    </w:p>
    <w:p w:rsidR="00840462" w:rsidRDefault="00840462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ประธานหลักสูตรและผู้บริหารระดับคณะวิชา...อาจเป็นบุคคลเดียวกันได้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คุณสมบัติทั้ง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คนต่างกันในประเด็นต่อไปนี้ 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 xml:space="preserve">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ประสบการณ์บริหารการศึกษาในสถาบันอุดมศึกษาไม่น้อยกว่า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:rsidR="00840462" w:rsidRDefault="00840462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บทบาทหน้าที่ของอาจารย์ผู้รับผิดชอบหลักสูตร ประธานหลักสูตร และผู้บริหารระดับคณะวิชาหรือเทียบเท่าควรมีความชัดเจน เพื่อลดความซ้ำซ้อนของภาระหน้าที่และทำให้การปฏิบัติงานแต่ละตำแหน่งชัดเจนขึ้น</w:t>
      </w:r>
    </w:p>
    <w:p w:rsidR="004E2EAE" w:rsidRPr="004E2EAE" w:rsidRDefault="004E2EAE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การคำนวณค่าหน่วยกิตนักศึกษา (</w:t>
      </w:r>
      <w:r>
        <w:rPr>
          <w:rFonts w:ascii="TH SarabunPSK" w:hAnsi="TH SarabunPSK" w:cs="TH SarabunPSK"/>
          <w:sz w:val="32"/>
          <w:szCs w:val="32"/>
        </w:rPr>
        <w:t>SCH)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คำนวณจากทุกรายวิชา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ที่เปิดสอนใช่หรือไม่ (</w:t>
      </w:r>
      <w:r>
        <w:rPr>
          <w:rFonts w:ascii="TH SarabunPSK" w:hAnsi="TH SarabunPSK" w:cs="TH SarabunPSK" w:hint="cs"/>
          <w:sz w:val="32"/>
          <w:szCs w:val="32"/>
          <w:cs/>
        </w:rPr>
        <w:t>รวมในหมวดศึกษาทั่วไปและหมวดวิชา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หมวดวิชาเฉพาะกลุ่มพื้นฐานวิชาชีพ และหมวดวิชาเลือกเสรี ซึ่งรายวิชาในกลุ่มดังกล่าวไม่ได้เปิดสอนโดยคณะ</w:t>
      </w:r>
      <w:r w:rsidR="005E14A1">
        <w:rPr>
          <w:rFonts w:ascii="TH SarabunPSK" w:hAnsi="TH SarabunPSK" w:cs="TH SarabunPSK"/>
          <w:sz w:val="32"/>
          <w:szCs w:val="32"/>
        </w:rPr>
        <w:t>/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สาขาเทคนิคการแพทย์</w:t>
      </w:r>
      <w:r w:rsidR="005E14A1">
        <w:rPr>
          <w:rFonts w:ascii="TH SarabunPSK" w:hAnsi="TH SarabunPSK" w:cs="TH SarabunPSK"/>
          <w:sz w:val="32"/>
          <w:szCs w:val="32"/>
        </w:rPr>
        <w:t>)</w:t>
      </w:r>
    </w:p>
    <w:p w:rsidR="00A2140D" w:rsidRDefault="00E12468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A2140D">
        <w:rPr>
          <w:rFonts w:ascii="TH SarabunPSK" w:hAnsi="TH SarabunPSK" w:cs="TH SarabunPSK" w:hint="cs"/>
          <w:sz w:val="32"/>
          <w:szCs w:val="32"/>
          <w:cs/>
        </w:rPr>
        <w:t xml:space="preserve">เรื่องระบบจัดการศึกษา การนับหน่วยกิตทวิภาคและไตรภาค </w:t>
      </w:r>
      <w:r w:rsidR="00A2140D">
        <w:rPr>
          <w:rFonts w:ascii="TH SarabunPSK" w:hAnsi="TH SarabunPSK" w:cs="TH SarabunPSK" w:hint="cs"/>
          <w:sz w:val="32"/>
          <w:szCs w:val="32"/>
          <w:cs/>
        </w:rPr>
        <w:t xml:space="preserve">ตามเกณฑ์มาตรฐานหลักสูตรระดับปริญญาตรี พ.ศ. </w:t>
      </w:r>
      <w:r w:rsidR="00A2140D">
        <w:rPr>
          <w:rFonts w:ascii="TH SarabunPSK" w:hAnsi="TH SarabunPSK" w:cs="TH SarabunPSK"/>
          <w:sz w:val="32"/>
          <w:szCs w:val="32"/>
        </w:rPr>
        <w:t xml:space="preserve">2558 </w:t>
      </w:r>
      <w:r w:rsidR="00A2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1E3" w:rsidRDefault="003171E3" w:rsidP="00317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1E3" w:rsidRDefault="003171E3" w:rsidP="003171E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3171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 w:rsidRPr="003171E3">
        <w:rPr>
          <w:rFonts w:ascii="TH SarabunPSK" w:hAnsi="TH SarabunPSK" w:cs="TH SarabunPSK"/>
          <w:b/>
          <w:bCs/>
          <w:sz w:val="32"/>
          <w:szCs w:val="32"/>
        </w:rPr>
        <w:t xml:space="preserve">61.001 </w:t>
      </w: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เกณฑ์รับรองหลักสูตรฯ</w:t>
      </w:r>
    </w:p>
    <w:p w:rsidR="003171E3" w:rsidRDefault="003171E3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โครงสร้างหลักสูตร หมวดวิชาศึกษาทั่วไป (ไม่น้อยกว่า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หน่วยกิต) และหมวดวิชาเลือกเสรี (ไม่น้อยกว่า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หน่วยกิต) เป็นไปตามเกณฑ์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แต่หากพิจารณาหมวดวิชาเฉพาะ กรณีเป็นหลักสูตร ป.ตรี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กำหนดไม่น้อยกว่า </w:t>
      </w:r>
      <w:r>
        <w:rPr>
          <w:rFonts w:ascii="TH SarabunPSK" w:hAnsi="TH SarabunPSK" w:cs="TH SarabunPSK"/>
          <w:sz w:val="32"/>
          <w:szCs w:val="32"/>
        </w:rPr>
        <w:t>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หลักสูตร ป.ตรี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กำหนดไม่น้อยกว่า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ในโครงสร้างหลักสูตร วท.บ. (เทคนิคการแพทย์) กำหนดไม่น้อยกว่า </w:t>
      </w:r>
      <w:r>
        <w:rPr>
          <w:rFonts w:ascii="TH SarabunPSK" w:hAnsi="TH SarabunPSK" w:cs="TH SarabunPSK"/>
          <w:sz w:val="32"/>
          <w:szCs w:val="32"/>
        </w:rPr>
        <w:t>88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(ยังไม่นับรวมฝึกงานไม่น้อยกว่า </w:t>
      </w:r>
      <w:r>
        <w:rPr>
          <w:rFonts w:ascii="TH SarabunPSK" w:hAnsi="TH SarabunPSK" w:cs="TH SarabunPSK"/>
          <w:sz w:val="32"/>
          <w:szCs w:val="32"/>
        </w:rPr>
        <w:t>350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ชั่วโมง) เกือบเทียบเท่ากับหลักสูตร ป.ตรี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ควรพิจารณาปรับลดหน่วยกิตหมวดวิชาเฉพาะตามโครงสร้างหรือพิจารณาระยะเวลาการศึกษาเป็น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56111" w:rsidRDefault="00770624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โครงสร้างหลักสูตร หมวดวิชาเฉพาะ กลุ่มวิชาพื้นฐานวิชาชีพมีการกำหนดจำนวนหน่วยกิตปฏิบัติการในบางรายวิชา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ควรกำหนดในรายวิชากลุ่มวิชาชีพเช่นกัน เพี่อให้มีจำนวนหน่วยกิตปฏิบัติการและ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บรรยายสอดคล้องกับ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หลักสูตรปริญญาตรีทางวิชาชีพหรือปฏิบัติการ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156111" w:rsidRDefault="00156111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องค์กรและการบริหาร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เป็นของสถาบันการศึกษา ไม่ใช่คณะ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 ใช่หรือไม่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ต้องแสดงโครงสร้างการบริหารองค์กรที่แสดงการดำเนินงานตามพันธกิจ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ใช่หรือไม่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5, 6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ควรระบุว่าเป็นอาจารย์ประจำหลักสูตรวิทยาศาสตรบัณฑิต (เทคนิคการแพทย์) ให้สอดคล้องตามนิยามที่กำหนดในบทที่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40462" w:rsidRDefault="002C12BC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เดิมกำหนดให้อาจารย์ประจำหลักสูตรฯ ไม่เป็นผู้บริหาร ตาม (ร่าง) เกณฑ์ใหม่นี้ ผู้บริหารเป็นอาจารย์ผู้รับผิดชอบหลักสูตรได้หรือไม่ </w:t>
      </w:r>
    </w:p>
    <w:p w:rsidR="00D23367" w:rsidRDefault="00D23367" w:rsidP="00D2336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A58D5" w:rsidRDefault="005A58D5" w:rsidP="00D23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61.002</w:t>
      </w:r>
    </w:p>
    <w:p w:rsidR="005A58D5" w:rsidRDefault="005A58D5" w:rsidP="005A58D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ควรกำหนดจำนวนและคุณภาพเป็นสัดส่วนเช่นเดียวกับข้อ </w:t>
      </w: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หรือกำหนดเป็นจำนวนขั้นต่ำของแต่ละตำแหน่ง</w:t>
      </w:r>
    </w:p>
    <w:p w:rsidR="005A58D5" w:rsidRPr="005A58D5" w:rsidRDefault="005A58D5" w:rsidP="005A5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A58D5" w:rsidRDefault="005A58D5" w:rsidP="005A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61.003</w:t>
      </w:r>
    </w:p>
    <w:p w:rsidR="005A58D5" w:rsidRDefault="005A58D5" w:rsidP="005A58D5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ควรกำหนดจำนวนและคุณภาพเป็นสัดส่วนเช่นเดียวกับข้อ </w:t>
      </w: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หรือกำหนดเป็นจำนวนขั้นต่ำของแต่ละตำแหน่ง</w:t>
      </w:r>
    </w:p>
    <w:p w:rsidR="005A58D5" w:rsidRDefault="005A58D5" w:rsidP="005A58D5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ตรวจสอบเพียงมีหรือไม่มีการทวนสอบผลสัมฤทธิ์ โดยไม่กำหนดเป็นร้อยละใช่หรือไม่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ควรกำหนดเป็นร้อยละร่วมด้วย</w:t>
      </w:r>
      <w:bookmarkStart w:id="0" w:name="_GoBack"/>
      <w:bookmarkEnd w:id="0"/>
    </w:p>
    <w:p w:rsidR="005A58D5" w:rsidRDefault="005A58D5" w:rsidP="00D2336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3367" w:rsidRDefault="00D23367" w:rsidP="00D2336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23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D2336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3367" w:rsidRDefault="00D23367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เกณฑ์สำคัญ ควรกำหนดเกณฑ์ประเมินและคะแนนให้สอดคล้องตามคู่มือการประกันคุณภาพการศึกษาภายใน ระดับอุดมศึกษา พ.ศ.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D23367" w:rsidRDefault="00D23367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อาจารย์ประจำหลักสูตรที่มีคุณวุฒิปริญญาเอกต่ออาจารย์ประจำหลักสูตรทั้งหมด สกอ. กำหนด ร้อยละ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คะแนน เกณฑ์สภาฯ ตั้งสูงกว่าเกณฑ์ สกอ.</w:t>
      </w:r>
    </w:p>
    <w:p w:rsidR="00D23367" w:rsidRDefault="00D23367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อาจารย์ประจำหลักสูตรที่ดำรงตำแหน่งทางวิชาการต่ออาจารย์ประจำหลักสูตรทั้งหมด สกอ. กำหนด ร้อยละ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เกณฑ์สภาฯ ตั้งต่ำกว่าเกณฑ์ สกอ.</w:t>
      </w:r>
    </w:p>
    <w:p w:rsidR="00D23367" w:rsidRDefault="004D7418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FTES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กำหนดค่าร้อยละน้อยกว่าหรือเท่ากับร้อยละ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 (</w:t>
      </w:r>
      <w:r>
        <w:rPr>
          <w:rFonts w:ascii="TH SarabunPSK" w:hAnsi="TH SarabunPSK" w:cs="TH SarabunPSK"/>
          <w:sz w:val="32"/>
          <w:szCs w:val="32"/>
        </w:rPr>
        <w:t xml:space="preserve">FTES = 1:80 – 1:88)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ค่าร้อยละมากกว่าหรือเท่ากับร้อยละ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(</w:t>
      </w:r>
      <w:r>
        <w:rPr>
          <w:rFonts w:ascii="TH SarabunPSK" w:hAnsi="TH SarabunPSK" w:cs="TH SarabunPSK"/>
          <w:sz w:val="32"/>
          <w:szCs w:val="32"/>
        </w:rPr>
        <w:t xml:space="preserve">FTES ≥ 1:9.60) </w:t>
      </w:r>
      <w:r>
        <w:rPr>
          <w:rFonts w:ascii="TH SarabunPSK" w:hAnsi="TH SarabunPSK" w:cs="TH SarabunPSK" w:hint="cs"/>
          <w:sz w:val="32"/>
          <w:szCs w:val="32"/>
          <w:cs/>
        </w:rPr>
        <w:t>เกณฑ์สภาฯ ตั้งต่ำกว่าเกณฑ์ สกอ.</w:t>
      </w:r>
    </w:p>
    <w:p w:rsidR="004D7418" w:rsidRDefault="007D25D9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กำหนดให้ร้อยละ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และคิดเทียบสัดส่วนร้อยละเป็นคะแนนจริง เกณฑ์สภาฯ ตั้งต่ำกว่าเกณฑ์ สกอ. (หากใช้เกณฑ์เดิม ตรวจสอบร้อยละที่ได้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 มีช่วงซ้อนกันอยู่)</w:t>
      </w:r>
    </w:p>
    <w:p w:rsidR="00C85210" w:rsidRDefault="00C85210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สกอ. คำนวณคะแนนตามค่าเฉลี่ยคะแนนประเมินบัณฑิตที่ได้จริง เกณฑ์สภาฯ กำหนดการให้คะแนนในข้อนี้ไม่ชัดเจน (ควรกำหนดเป็นไปตาม สกอ. กำหนด)</w:t>
      </w:r>
    </w:p>
    <w:p w:rsidR="00D511DA" w:rsidRDefault="00D511DA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ควรให้คะแนนเป็นไปตามสัดส่วนที่ สกอ. กำหนด</w:t>
      </w:r>
    </w:p>
    <w:p w:rsidR="00D23367" w:rsidRDefault="00D23367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>
        <w:rPr>
          <w:rFonts w:ascii="TH SarabunPSK" w:hAnsi="TH SarabunPSK" w:cs="TH SarabunPSK"/>
          <w:sz w:val="32"/>
          <w:szCs w:val="32"/>
        </w:rPr>
        <w:t>1.1.4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ไม่เคยกล่าวถึงอาจารย์ประจำหลักสูตรที่ประสบการณ์วิชาชีพไว้ในคำนิยามบทที่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ควรกำหนดนิยามเพิ่ม หรือปรับใช้ศัพท์เดียวกันตามนิยาม</w:t>
      </w:r>
      <w:r w:rsidR="007D25D9">
        <w:rPr>
          <w:rFonts w:ascii="TH SarabunPSK" w:hAnsi="TH SarabunPSK" w:cs="TH SarabunPSK"/>
          <w:sz w:val="32"/>
          <w:szCs w:val="32"/>
        </w:rPr>
        <w:t xml:space="preserve"> </w:t>
      </w:r>
      <w:r w:rsidR="007D25D9">
        <w:rPr>
          <w:rFonts w:ascii="TH SarabunPSK" w:hAnsi="TH SarabunPSK" w:cs="TH SarabunPSK" w:hint="cs"/>
          <w:sz w:val="32"/>
          <w:szCs w:val="32"/>
          <w:cs/>
        </w:rPr>
        <w:t>หรือทบทวนการเขียนกำหนดตัวบ่งชี้ดังกล่าวใหม่</w:t>
      </w:r>
    </w:p>
    <w:p w:rsidR="004D7418" w:rsidRDefault="004D7418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1.1.5 </w:t>
      </w:r>
      <w:r>
        <w:rPr>
          <w:rFonts w:ascii="TH SarabunPSK" w:hAnsi="TH SarabunPSK" w:cs="TH SarabunPSK" w:hint="cs"/>
          <w:sz w:val="32"/>
          <w:szCs w:val="32"/>
          <w:cs/>
        </w:rPr>
        <w:t>ชื่อตัวบ่งชี้กับเกณฑ์มาตรฐานไม่ไปด้วยกันกับเกณฑ์การประเมิน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7418" w:rsidRDefault="004D7418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ร้อยละของรายปฏิบัติการวิชาชีพที่มีอัตราส่วนอาจารย์ประจำต่อนักศึกษาน้อยกว่าหรือเท่ากับ </w:t>
      </w:r>
      <w:r>
        <w:rPr>
          <w:rFonts w:ascii="TH SarabunPSK" w:hAnsi="TH SarabunPSK" w:cs="TH SarabunPSK"/>
          <w:sz w:val="32"/>
          <w:szCs w:val="32"/>
        </w:rPr>
        <w:t>1:10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7418" w:rsidRDefault="004D7418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ร้อยละของรายวิชาปฏิบัติการพื้นฐาน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ที่มีอัตราส่วนอาจารย์ประจำต่อนักศึกษาน้อยกว่าหรือเท่ากับ </w:t>
      </w:r>
      <w:r>
        <w:rPr>
          <w:rFonts w:ascii="TH SarabunPSK" w:hAnsi="TH SarabunPSK" w:cs="TH SarabunPSK"/>
          <w:sz w:val="32"/>
          <w:szCs w:val="32"/>
        </w:rPr>
        <w:t>1:2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2A3A1F" w:rsidRDefault="002A3A1F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ประเมินเป็นรายปี เกณฑ์สภาฯ ประเมินเฉลี่ยย้อนหลัง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และค่าร้อยละที่กำหนดคะแนน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ควรปรับเป็น ร้อยละ </w:t>
      </w:r>
      <w:r>
        <w:rPr>
          <w:rFonts w:ascii="TH SarabunPSK" w:hAnsi="TH SarabunPSK" w:cs="TH SarabunPSK"/>
          <w:sz w:val="32"/>
          <w:szCs w:val="32"/>
        </w:rPr>
        <w:t xml:space="preserve">15.00 – 19.99 </w:t>
      </w:r>
    </w:p>
    <w:p w:rsidR="007D25D9" w:rsidRDefault="007D25D9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(คำนวณจากผลการสอบ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Pr="007D25D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ภายใน</w:t>
      </w:r>
      <w:r w:rsidRPr="007D25D9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1 </w:t>
      </w:r>
      <w:r w:rsidRPr="007D25D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เฉลี่ยย้อนหลัง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D25D9" w:rsidRDefault="007D25D9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ปรับเป็น ร้อยละของบัณฑิตปริญญาตรีที่ได้งานทำหรือประกอบอาชีพอิสระภายใน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(จำนวนบัณฑิตที่ตอบแบบสำรวจจะต้องไม่น้อยกว่าร้อยละ </w:t>
      </w:r>
      <w:r>
        <w:rPr>
          <w:rFonts w:ascii="TH SarabunPSK" w:hAnsi="TH SarabunPSK" w:cs="TH SarabunPSK"/>
          <w:sz w:val="32"/>
          <w:szCs w:val="32"/>
        </w:rPr>
        <w:t>70)</w:t>
      </w:r>
    </w:p>
    <w:p w:rsidR="00D511DA" w:rsidRDefault="00D511DA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ปรับเป็น ร้อยละการดำเนินงานเป็นไปตามตัวบ่งชี้ผลการดำเนินงานตามกรอบมาตรฐานคุณวุฒิระดับอุดมศึกษาที่ปรากฎในหลักสูตร (มคอ.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(เขียนแบบเดียวกับตัวบ่งชี้ </w:t>
      </w: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สกอ.)</w:t>
      </w:r>
    </w:p>
    <w:p w:rsidR="002A3A1F" w:rsidRDefault="00362EF6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เกณฑ์ทั่วไป ข้อ </w:t>
      </w:r>
      <w:r>
        <w:rPr>
          <w:rFonts w:ascii="TH SarabunPSK" w:hAnsi="TH SarabunPSK" w:cs="TH SarabunPSK"/>
          <w:sz w:val="32"/>
          <w:szCs w:val="32"/>
        </w:rPr>
        <w:t xml:space="preserve">2.1.1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เกณฑ์ประเมินข้อ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(ตรงกับตัวบ่งชี้ </w:t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 สกอ. ตัวบ่งชี้ของหล้กสูตร การเรียนการสอน และการประเมินผู้เรียน) ควรย้ายไปอยู่ในข้อ </w:t>
      </w:r>
      <w:r>
        <w:rPr>
          <w:rFonts w:ascii="TH SarabunPSK" w:hAnsi="TH SarabunPSK" w:cs="TH SarabunPSK"/>
          <w:sz w:val="32"/>
          <w:szCs w:val="32"/>
        </w:rPr>
        <w:t>2.1.3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</w:t>
      </w:r>
    </w:p>
    <w:p w:rsidR="005A58D5" w:rsidRDefault="005A58D5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กำหนดสัดส่วนของบุคลากรสายสนับสนุนด้านวิชาการและบุคลากรสายสนับสนุนด้านธุรการให้มีจำนวนและคุณภาพเพียงพอต่อการบริหารจัดการศึกษา</w:t>
      </w:r>
    </w:p>
    <w:p w:rsidR="007D25D9" w:rsidRPr="007D25D9" w:rsidRDefault="007D25D9" w:rsidP="007D25D9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D25D9" w:rsidRPr="007D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96C"/>
    <w:multiLevelType w:val="hybridMultilevel"/>
    <w:tmpl w:val="A854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ED074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964"/>
    <w:multiLevelType w:val="hybridMultilevel"/>
    <w:tmpl w:val="D840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1317"/>
    <w:multiLevelType w:val="hybridMultilevel"/>
    <w:tmpl w:val="546C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99E"/>
    <w:multiLevelType w:val="hybridMultilevel"/>
    <w:tmpl w:val="A854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ED074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63F9"/>
    <w:multiLevelType w:val="hybridMultilevel"/>
    <w:tmpl w:val="786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705C"/>
    <w:multiLevelType w:val="hybridMultilevel"/>
    <w:tmpl w:val="786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68"/>
    <w:rsid w:val="00156111"/>
    <w:rsid w:val="001A5F91"/>
    <w:rsid w:val="001E1236"/>
    <w:rsid w:val="002A3A1F"/>
    <w:rsid w:val="002C12BC"/>
    <w:rsid w:val="003171E3"/>
    <w:rsid w:val="00362EF6"/>
    <w:rsid w:val="004D7418"/>
    <w:rsid w:val="004E2EAE"/>
    <w:rsid w:val="00554A62"/>
    <w:rsid w:val="005A58D5"/>
    <w:rsid w:val="005E14A1"/>
    <w:rsid w:val="00770624"/>
    <w:rsid w:val="007D25D9"/>
    <w:rsid w:val="007E0485"/>
    <w:rsid w:val="00840462"/>
    <w:rsid w:val="00A2140D"/>
    <w:rsid w:val="00C85210"/>
    <w:rsid w:val="00D23367"/>
    <w:rsid w:val="00D511DA"/>
    <w:rsid w:val="00E12468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2016-10-07T06:11:00Z</dcterms:created>
  <dcterms:modified xsi:type="dcterms:W3CDTF">2016-10-07T19:03:00Z</dcterms:modified>
</cp:coreProperties>
</file>